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35F44" w14:textId="77777777" w:rsidR="00864FD7" w:rsidRPr="008B3463" w:rsidRDefault="00864FD7" w:rsidP="00864FD7">
      <w:pPr>
        <w:pStyle w:val="NormalWeb"/>
        <w:rPr>
          <w:rFonts w:ascii="Arial" w:hAnsi="Arial" w:cs="Arial"/>
          <w:b/>
          <w:color w:val="00151D"/>
          <w:sz w:val="32"/>
          <w:szCs w:val="32"/>
          <w:u w:val="single"/>
        </w:rPr>
      </w:pPr>
      <w:r w:rsidRPr="008B3463">
        <w:rPr>
          <w:rFonts w:ascii="Arial" w:hAnsi="Arial" w:cs="Arial"/>
          <w:b/>
          <w:color w:val="00151D"/>
          <w:sz w:val="32"/>
          <w:szCs w:val="32"/>
          <w:u w:val="single"/>
        </w:rPr>
        <w:t xml:space="preserve">Transition to Adulthood for Visually Impaired young people. </w:t>
      </w:r>
    </w:p>
    <w:p w14:paraId="0E3AAEE1" w14:textId="77777777" w:rsidR="00864FD7" w:rsidRPr="008B3463" w:rsidRDefault="00864FD7" w:rsidP="00864FD7">
      <w:pPr>
        <w:pStyle w:val="NormalWeb"/>
        <w:rPr>
          <w:rFonts w:ascii="Arial" w:hAnsi="Arial" w:cs="Arial"/>
          <w:b/>
          <w:color w:val="000000"/>
          <w:sz w:val="32"/>
          <w:szCs w:val="32"/>
          <w:u w:val="single"/>
        </w:rPr>
      </w:pPr>
      <w:r w:rsidRPr="008B3463">
        <w:rPr>
          <w:rFonts w:ascii="Arial" w:hAnsi="Arial" w:cs="Arial"/>
          <w:b/>
          <w:color w:val="00151D"/>
          <w:sz w:val="32"/>
          <w:szCs w:val="32"/>
          <w:u w:val="single"/>
        </w:rPr>
        <w:t>Further Education.</w:t>
      </w:r>
    </w:p>
    <w:p w14:paraId="7C53A9C1" w14:textId="77777777" w:rsidR="00864FD7" w:rsidRPr="0003725F" w:rsidRDefault="00864FD7" w:rsidP="00864FD7">
      <w:pPr>
        <w:pStyle w:val="NormalWeb"/>
        <w:rPr>
          <w:rFonts w:ascii="Arial" w:hAnsi="Arial" w:cs="Arial"/>
          <w:b/>
          <w:color w:val="000000"/>
          <w:sz w:val="32"/>
          <w:szCs w:val="32"/>
        </w:rPr>
      </w:pPr>
      <w:r w:rsidRPr="0003725F">
        <w:rPr>
          <w:rFonts w:ascii="Arial" w:hAnsi="Arial" w:cs="Arial"/>
          <w:b/>
          <w:color w:val="000000"/>
          <w:sz w:val="32"/>
          <w:szCs w:val="32"/>
        </w:rPr>
        <w:t>Further Education includes 6</w:t>
      </w:r>
      <w:r w:rsidRPr="0003725F">
        <w:rPr>
          <w:rFonts w:ascii="Arial" w:hAnsi="Arial" w:cs="Arial"/>
          <w:b/>
          <w:color w:val="000000"/>
          <w:sz w:val="32"/>
          <w:szCs w:val="32"/>
          <w:vertAlign w:val="superscript"/>
        </w:rPr>
        <w:t>th</w:t>
      </w:r>
      <w:r w:rsidRPr="0003725F">
        <w:rPr>
          <w:rFonts w:ascii="Arial" w:hAnsi="Arial" w:cs="Arial"/>
          <w:b/>
          <w:color w:val="000000"/>
          <w:sz w:val="32"/>
          <w:szCs w:val="32"/>
        </w:rPr>
        <w:t xml:space="preserve"> forms in school &amp; colleges &amp; other college courses.</w:t>
      </w:r>
    </w:p>
    <w:p w14:paraId="30A43DE9" w14:textId="77777777" w:rsidR="00864FD7" w:rsidRPr="0003725F" w:rsidRDefault="00974D9B" w:rsidP="00864FD7">
      <w:pPr>
        <w:pStyle w:val="NormalWeb"/>
        <w:rPr>
          <w:rStyle w:val="Hyperlink"/>
          <w:rFonts w:ascii="Arial" w:hAnsi="Arial" w:cs="Arial"/>
          <w:b/>
          <w:sz w:val="32"/>
          <w:szCs w:val="32"/>
        </w:rPr>
      </w:pPr>
      <w:hyperlink r:id="rId10" w:history="1">
        <w:r w:rsidR="00864FD7" w:rsidRPr="0003725F">
          <w:rPr>
            <w:rStyle w:val="Hyperlink"/>
            <w:rFonts w:ascii="Arial" w:hAnsi="Arial" w:cs="Arial"/>
            <w:b/>
            <w:sz w:val="32"/>
            <w:szCs w:val="32"/>
          </w:rPr>
          <w:t>https://www.careerpilot.org.uk/information/further-education-at-16/eleven-reasons-to-choose-an-fe-college-course</w:t>
        </w:r>
      </w:hyperlink>
    </w:p>
    <w:p w14:paraId="27E7E398" w14:textId="77777777" w:rsidR="00864FD7" w:rsidRPr="0003725F" w:rsidRDefault="00864FD7" w:rsidP="00864FD7">
      <w:pPr>
        <w:pStyle w:val="NormalWeb"/>
        <w:rPr>
          <w:rStyle w:val="Hyperlink"/>
          <w:rFonts w:ascii="Arial" w:hAnsi="Arial" w:cs="Arial"/>
          <w:b/>
          <w:color w:val="000000" w:themeColor="text1"/>
          <w:sz w:val="32"/>
          <w:szCs w:val="32"/>
          <w:u w:val="none"/>
        </w:rPr>
      </w:pPr>
      <w:r w:rsidRPr="0003725F">
        <w:rPr>
          <w:rStyle w:val="Hyperlink"/>
          <w:rFonts w:ascii="Arial" w:hAnsi="Arial" w:cs="Arial"/>
          <w:b/>
          <w:color w:val="000000" w:themeColor="text1"/>
          <w:sz w:val="32"/>
          <w:szCs w:val="32"/>
          <w:u w:val="none"/>
        </w:rPr>
        <w:t xml:space="preserve">It is </w:t>
      </w:r>
      <w:r w:rsidR="00D60B4C" w:rsidRPr="0003725F">
        <w:rPr>
          <w:rStyle w:val="Hyperlink"/>
          <w:rFonts w:ascii="Arial" w:hAnsi="Arial" w:cs="Arial"/>
          <w:b/>
          <w:color w:val="000000" w:themeColor="text1"/>
          <w:sz w:val="32"/>
          <w:szCs w:val="32"/>
          <w:u w:val="none"/>
        </w:rPr>
        <w:t>vital</w:t>
      </w:r>
      <w:r w:rsidRPr="0003725F">
        <w:rPr>
          <w:rStyle w:val="Hyperlink"/>
          <w:rFonts w:ascii="Arial" w:hAnsi="Arial" w:cs="Arial"/>
          <w:b/>
          <w:color w:val="000000" w:themeColor="text1"/>
          <w:sz w:val="32"/>
          <w:szCs w:val="32"/>
          <w:u w:val="none"/>
        </w:rPr>
        <w:t xml:space="preserve"> to find out as much as possible about Further Education courses &amp; to work out if </w:t>
      </w:r>
      <w:r w:rsidR="00D60B4C" w:rsidRPr="0003725F">
        <w:rPr>
          <w:rStyle w:val="Hyperlink"/>
          <w:rFonts w:ascii="Arial" w:hAnsi="Arial" w:cs="Arial"/>
          <w:b/>
          <w:color w:val="000000" w:themeColor="text1"/>
          <w:sz w:val="32"/>
          <w:szCs w:val="32"/>
          <w:u w:val="none"/>
        </w:rPr>
        <w:t>they</w:t>
      </w:r>
      <w:r w:rsidRPr="0003725F">
        <w:rPr>
          <w:rStyle w:val="Hyperlink"/>
          <w:rFonts w:ascii="Arial" w:hAnsi="Arial" w:cs="Arial"/>
          <w:b/>
          <w:color w:val="000000" w:themeColor="text1"/>
          <w:sz w:val="32"/>
          <w:szCs w:val="32"/>
          <w:u w:val="none"/>
        </w:rPr>
        <w:t xml:space="preserve"> are right for you and your circumstances</w:t>
      </w:r>
    </w:p>
    <w:p w14:paraId="061310CB" w14:textId="77777777" w:rsidR="00864FD7" w:rsidRPr="0003725F" w:rsidRDefault="00864FD7" w:rsidP="00864FD7">
      <w:pPr>
        <w:pStyle w:val="NormalWeb"/>
        <w:rPr>
          <w:rStyle w:val="Hyperlink"/>
          <w:rFonts w:ascii="Arial" w:hAnsi="Arial" w:cs="Arial"/>
          <w:b/>
          <w:color w:val="000000" w:themeColor="text1"/>
          <w:sz w:val="32"/>
          <w:szCs w:val="32"/>
        </w:rPr>
      </w:pPr>
      <w:r w:rsidRPr="0003725F">
        <w:rPr>
          <w:rStyle w:val="Hyperlink"/>
          <w:rFonts w:ascii="Arial" w:hAnsi="Arial" w:cs="Arial"/>
          <w:b/>
          <w:color w:val="000000" w:themeColor="text1"/>
          <w:sz w:val="32"/>
          <w:szCs w:val="32"/>
        </w:rPr>
        <w:t>Some things to consider:</w:t>
      </w:r>
    </w:p>
    <w:p w14:paraId="2477F5AB" w14:textId="76AFE7EE"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Style w:val="Hyperlink"/>
          <w:rFonts w:ascii="Arial" w:hAnsi="Arial" w:cs="Arial"/>
          <w:b/>
          <w:color w:val="000000" w:themeColor="text1"/>
          <w:sz w:val="32"/>
          <w:szCs w:val="32"/>
          <w:u w:val="none"/>
        </w:rPr>
        <w:t>Look at</w:t>
      </w:r>
      <w:r w:rsidR="0003725F" w:rsidRPr="0003725F">
        <w:rPr>
          <w:rStyle w:val="Hyperlink"/>
          <w:rFonts w:ascii="Arial" w:hAnsi="Arial" w:cs="Arial"/>
          <w:b/>
          <w:color w:val="000000" w:themeColor="text1"/>
          <w:sz w:val="32"/>
          <w:szCs w:val="32"/>
        </w:rPr>
        <w:t xml:space="preserve"> </w:t>
      </w:r>
      <w:r w:rsidRPr="0003725F">
        <w:rPr>
          <w:rFonts w:ascii="Arial" w:hAnsi="Arial" w:cs="Arial"/>
          <w:b/>
          <w:color w:val="000000" w:themeColor="text1"/>
          <w:sz w:val="32"/>
          <w:szCs w:val="32"/>
        </w:rPr>
        <w:t>college websites for details of courses and support services</w:t>
      </w:r>
    </w:p>
    <w:p w14:paraId="29186442"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color w:val="000000" w:themeColor="text1"/>
          <w:sz w:val="32"/>
          <w:szCs w:val="32"/>
        </w:rPr>
        <w:t xml:space="preserve">Ask at school if anyone is aware of the course you are interested in. </w:t>
      </w:r>
    </w:p>
    <w:p w14:paraId="27CB083A"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color w:val="000000" w:themeColor="text1"/>
          <w:sz w:val="32"/>
          <w:szCs w:val="32"/>
        </w:rPr>
        <w:t>Do you know anyone who has done this course before, and could you chat to them?</w:t>
      </w:r>
    </w:p>
    <w:p w14:paraId="33076127"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What modes of transport could you use to get to your chosen college?</w:t>
      </w:r>
    </w:p>
    <w:p w14:paraId="3D26E4F8"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How long does it take to get there?</w:t>
      </w:r>
    </w:p>
    <w:p w14:paraId="182AC2BB"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 xml:space="preserve">How much does the course cost? </w:t>
      </w:r>
    </w:p>
    <w:p w14:paraId="3B7D4219"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 xml:space="preserve">How long does the course last? </w:t>
      </w:r>
    </w:p>
    <w:p w14:paraId="4F5D7B78"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 xml:space="preserve">On what days does the course run? </w:t>
      </w:r>
    </w:p>
    <w:p w14:paraId="505681E2"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 xml:space="preserve">What are the entry requirements for your chosen course? </w:t>
      </w:r>
    </w:p>
    <w:p w14:paraId="21C1AC65"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 xml:space="preserve">What qualification will you receive on completion of the course? </w:t>
      </w:r>
    </w:p>
    <w:p w14:paraId="1DFF6ABF"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 xml:space="preserve">Who might help you to apply for the course? </w:t>
      </w:r>
    </w:p>
    <w:p w14:paraId="6AAEE2DF"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Who might help you when they take up the course?</w:t>
      </w:r>
    </w:p>
    <w:p w14:paraId="52427BC6" w14:textId="77777777" w:rsidR="00864FD7" w:rsidRPr="0003725F" w:rsidRDefault="00864FD7" w:rsidP="00864FD7">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t xml:space="preserve"> Are there any open days for the college that you could attend</w:t>
      </w:r>
    </w:p>
    <w:p w14:paraId="5B9330F2" w14:textId="77777777" w:rsidR="00D60B4C" w:rsidRPr="0003725F" w:rsidRDefault="00864FD7" w:rsidP="00D60B4C">
      <w:pPr>
        <w:pStyle w:val="NormalWeb"/>
        <w:numPr>
          <w:ilvl w:val="0"/>
          <w:numId w:val="1"/>
        </w:numPr>
        <w:rPr>
          <w:rFonts w:ascii="Arial" w:hAnsi="Arial" w:cs="Arial"/>
          <w:b/>
          <w:color w:val="000000" w:themeColor="text1"/>
          <w:sz w:val="32"/>
          <w:szCs w:val="32"/>
        </w:rPr>
      </w:pPr>
      <w:r w:rsidRPr="0003725F">
        <w:rPr>
          <w:rFonts w:ascii="Arial" w:hAnsi="Arial" w:cs="Arial"/>
          <w:b/>
          <w:sz w:val="32"/>
          <w:szCs w:val="32"/>
        </w:rPr>
        <w:lastRenderedPageBreak/>
        <w:t>How do you apply f</w:t>
      </w:r>
      <w:r w:rsidR="00D60B4C" w:rsidRPr="0003725F">
        <w:rPr>
          <w:rFonts w:ascii="Arial" w:hAnsi="Arial" w:cs="Arial"/>
          <w:b/>
          <w:sz w:val="32"/>
          <w:szCs w:val="32"/>
        </w:rPr>
        <w:t>o</w:t>
      </w:r>
      <w:r w:rsidRPr="0003725F">
        <w:rPr>
          <w:rFonts w:ascii="Arial" w:hAnsi="Arial" w:cs="Arial"/>
          <w:b/>
          <w:sz w:val="32"/>
          <w:szCs w:val="32"/>
        </w:rPr>
        <w:t>r your chosen course?</w:t>
      </w:r>
    </w:p>
    <w:p w14:paraId="38C9A1D6" w14:textId="77777777" w:rsidR="00D60B4C" w:rsidRPr="0003725F" w:rsidRDefault="00D60B4C" w:rsidP="00D60B4C">
      <w:pPr>
        <w:pStyle w:val="NormalWeb"/>
        <w:rPr>
          <w:rFonts w:ascii="Arial" w:hAnsi="Arial" w:cs="Arial"/>
          <w:b/>
          <w:color w:val="000000" w:themeColor="text1"/>
          <w:sz w:val="32"/>
          <w:szCs w:val="32"/>
        </w:rPr>
      </w:pPr>
      <w:r w:rsidRPr="0003725F">
        <w:rPr>
          <w:rFonts w:ascii="Arial" w:hAnsi="Arial" w:cs="Arial"/>
          <w:b/>
          <w:color w:val="000000" w:themeColor="text1"/>
          <w:sz w:val="32"/>
          <w:szCs w:val="32"/>
        </w:rPr>
        <w:t>If you require additional support to help you learn:</w:t>
      </w:r>
    </w:p>
    <w:p w14:paraId="2A525421" w14:textId="556189C0" w:rsidR="00864FD7" w:rsidRPr="0003725F" w:rsidRDefault="00D60B4C" w:rsidP="00D60B4C">
      <w:pPr>
        <w:pStyle w:val="NormalWeb"/>
        <w:rPr>
          <w:rFonts w:ascii="Arial" w:hAnsi="Arial" w:cs="Arial"/>
          <w:b/>
          <w:color w:val="000000"/>
          <w:sz w:val="32"/>
          <w:szCs w:val="32"/>
        </w:rPr>
      </w:pPr>
      <w:r w:rsidRPr="0003725F">
        <w:rPr>
          <w:rFonts w:ascii="Arial" w:hAnsi="Arial" w:cs="Arial"/>
          <w:b/>
          <w:color w:val="000000" w:themeColor="text1"/>
          <w:sz w:val="32"/>
          <w:szCs w:val="32"/>
        </w:rPr>
        <w:t xml:space="preserve">Support is available for learning such as specialist magnifiers, readers, personal assistant etc. but the college will need to be made aware of potential needs as early as possible in your application. It is a good idea to set up a </w:t>
      </w:r>
      <w:r w:rsidR="00864FD7" w:rsidRPr="0003725F">
        <w:rPr>
          <w:rFonts w:ascii="Arial" w:hAnsi="Arial" w:cs="Arial"/>
          <w:b/>
          <w:color w:val="000000"/>
          <w:sz w:val="32"/>
          <w:szCs w:val="32"/>
        </w:rPr>
        <w:t>site meeting with Additional needs support team at college</w:t>
      </w:r>
      <w:r w:rsidRPr="0003725F">
        <w:rPr>
          <w:rFonts w:ascii="Arial" w:hAnsi="Arial" w:cs="Arial"/>
          <w:b/>
          <w:color w:val="000000"/>
          <w:sz w:val="32"/>
          <w:szCs w:val="32"/>
        </w:rPr>
        <w:t xml:space="preserve"> as early as possible. NOTE: You do not legally have to inform t</w:t>
      </w:r>
      <w:r w:rsidR="00EE2AF8" w:rsidRPr="0003725F">
        <w:rPr>
          <w:rFonts w:ascii="Arial" w:hAnsi="Arial" w:cs="Arial"/>
          <w:b/>
          <w:color w:val="000000"/>
          <w:sz w:val="32"/>
          <w:szCs w:val="32"/>
        </w:rPr>
        <w:t>h</w:t>
      </w:r>
      <w:r w:rsidRPr="0003725F">
        <w:rPr>
          <w:rFonts w:ascii="Arial" w:hAnsi="Arial" w:cs="Arial"/>
          <w:b/>
          <w:color w:val="000000"/>
          <w:sz w:val="32"/>
          <w:szCs w:val="32"/>
        </w:rPr>
        <w:t xml:space="preserve">e college of your additional needs but they will be unable to support you with additional equipment, personal support etc. if you do not highlight your needs. </w:t>
      </w:r>
    </w:p>
    <w:p w14:paraId="54077060" w14:textId="77777777" w:rsidR="0003725F" w:rsidRPr="0003725F" w:rsidRDefault="0003725F" w:rsidP="0003725F">
      <w:pPr>
        <w:pStyle w:val="NormalWeb"/>
        <w:rPr>
          <w:rFonts w:ascii="Arial" w:hAnsi="Arial" w:cs="Arial"/>
          <w:b/>
          <w:color w:val="000000"/>
          <w:sz w:val="32"/>
          <w:szCs w:val="32"/>
        </w:rPr>
      </w:pPr>
      <w:r w:rsidRPr="0003725F">
        <w:rPr>
          <w:rFonts w:ascii="Arial" w:hAnsi="Arial" w:cs="Arial"/>
          <w:b/>
          <w:color w:val="000000"/>
          <w:sz w:val="32"/>
          <w:szCs w:val="32"/>
        </w:rPr>
        <w:t>Guide Dogs</w:t>
      </w:r>
    </w:p>
    <w:p w14:paraId="19EE60FF" w14:textId="5FA20C51" w:rsidR="0003725F" w:rsidRPr="00686A77" w:rsidRDefault="0003725F" w:rsidP="00D60B4C">
      <w:pPr>
        <w:pStyle w:val="NormalWeb"/>
        <w:rPr>
          <w:rFonts w:ascii="Arial" w:hAnsi="Arial" w:cs="Arial"/>
          <w:b/>
          <w:color w:val="000000"/>
          <w:sz w:val="32"/>
          <w:szCs w:val="32"/>
        </w:rPr>
      </w:pPr>
      <w:r w:rsidRPr="0003725F">
        <w:rPr>
          <w:rFonts w:ascii="Arial" w:hAnsi="Arial" w:cs="Arial"/>
          <w:b/>
          <w:color w:val="000000"/>
          <w:sz w:val="32"/>
          <w:szCs w:val="32"/>
        </w:rPr>
        <w:t>Guide Dogs have an Education Support Service who can help with issues related to education including choosing the right college. They can also help you understand your rights &amp; entitlements at college and support you to reach your potential during your course.</w:t>
      </w:r>
      <w:r w:rsidRPr="00686A77">
        <w:rPr>
          <w:rFonts w:ascii="Arial" w:hAnsi="Arial" w:cs="Arial"/>
          <w:b/>
          <w:color w:val="000000"/>
          <w:sz w:val="32"/>
          <w:szCs w:val="32"/>
        </w:rPr>
        <w:t xml:space="preserve"> </w:t>
      </w:r>
      <w:hyperlink r:id="rId11" w:history="1">
        <w:r w:rsidR="00686A77" w:rsidRPr="00686A77">
          <w:rPr>
            <w:rFonts w:ascii="Arial" w:eastAsiaTheme="minorHAnsi" w:hAnsi="Arial" w:cs="Arial"/>
            <w:b/>
            <w:color w:val="0000FF"/>
            <w:sz w:val="32"/>
            <w:szCs w:val="32"/>
            <w:u w:val="single"/>
            <w:lang w:eastAsia="en-US"/>
          </w:rPr>
          <w:t>Educ</w:t>
        </w:r>
        <w:bookmarkStart w:id="0" w:name="_GoBack"/>
        <w:bookmarkEnd w:id="0"/>
        <w:r w:rsidR="00686A77" w:rsidRPr="00686A77">
          <w:rPr>
            <w:rFonts w:ascii="Arial" w:eastAsiaTheme="minorHAnsi" w:hAnsi="Arial" w:cs="Arial"/>
            <w:b/>
            <w:color w:val="0000FF"/>
            <w:sz w:val="32"/>
            <w:szCs w:val="32"/>
            <w:u w:val="single"/>
            <w:lang w:eastAsia="en-US"/>
          </w:rPr>
          <w:t>ation Support | Guide Dogs</w:t>
        </w:r>
      </w:hyperlink>
    </w:p>
    <w:p w14:paraId="3372311C" w14:textId="42A44F4C" w:rsidR="00864FD7" w:rsidRPr="0003725F" w:rsidRDefault="00864FD7" w:rsidP="00864FD7">
      <w:pPr>
        <w:pStyle w:val="NormalWeb"/>
        <w:rPr>
          <w:rFonts w:ascii="Arial" w:hAnsi="Arial" w:cs="Arial"/>
          <w:b/>
          <w:color w:val="000000"/>
          <w:sz w:val="32"/>
          <w:szCs w:val="32"/>
        </w:rPr>
      </w:pPr>
    </w:p>
    <w:sectPr w:rsidR="00864FD7" w:rsidRPr="0003725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EEB8F" w14:textId="77777777" w:rsidR="00560398" w:rsidRDefault="00560398" w:rsidP="00560398">
      <w:pPr>
        <w:spacing w:after="0" w:line="240" w:lineRule="auto"/>
      </w:pPr>
      <w:r>
        <w:separator/>
      </w:r>
    </w:p>
  </w:endnote>
  <w:endnote w:type="continuationSeparator" w:id="0">
    <w:p w14:paraId="752D51B1" w14:textId="77777777" w:rsidR="00560398" w:rsidRDefault="00560398" w:rsidP="0056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18FC" w14:textId="77777777" w:rsidR="00560398" w:rsidRDefault="00560398" w:rsidP="00560398">
      <w:pPr>
        <w:spacing w:after="0" w:line="240" w:lineRule="auto"/>
      </w:pPr>
      <w:r>
        <w:separator/>
      </w:r>
    </w:p>
  </w:footnote>
  <w:footnote w:type="continuationSeparator" w:id="0">
    <w:p w14:paraId="6F439452" w14:textId="77777777" w:rsidR="00560398" w:rsidRDefault="00560398" w:rsidP="00560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58D8" w14:textId="7A3662ED" w:rsidR="00560398" w:rsidRDefault="00560398">
    <w:pPr>
      <w:pStyle w:val="Header"/>
    </w:pPr>
    <w:r>
      <w:rPr>
        <w:noProof/>
        <w:lang w:eastAsia="en-GB"/>
      </w:rPr>
      <w:drawing>
        <wp:anchor distT="0" distB="0" distL="114300" distR="114300" simplePos="0" relativeHeight="251659264" behindDoc="0" locked="0" layoutInCell="1" allowOverlap="1" wp14:anchorId="137E0DD2" wp14:editId="50B0DBBC">
          <wp:simplePos x="0" y="0"/>
          <wp:positionH relativeFrom="column">
            <wp:posOffset>5149850</wp:posOffset>
          </wp:positionH>
          <wp:positionV relativeFrom="paragraph">
            <wp:posOffset>-153035</wp:posOffset>
          </wp:positionV>
          <wp:extent cx="1148715" cy="1532890"/>
          <wp:effectExtent l="0" t="0" r="0" b="0"/>
          <wp:wrapSquare wrapText="bothSides"/>
          <wp:docPr id="3" name="Picture 3" descr="Sight_Adv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ht_Advice_logo"/>
                  <pic:cNvPicPr>
                    <a:picLocks noChangeAspect="1" noChangeArrowheads="1"/>
                  </pic:cNvPicPr>
                </pic:nvPicPr>
                <pic:blipFill>
                  <a:blip r:embed="rId1">
                    <a:extLst>
                      <a:ext uri="{28A0092B-C50C-407E-A947-70E740481C1C}">
                        <a14:useLocalDpi xmlns:a14="http://schemas.microsoft.com/office/drawing/2010/main" val="0"/>
                      </a:ext>
                    </a:extLst>
                  </a:blip>
                  <a:srcRect t="822"/>
                  <a:stretch>
                    <a:fillRect/>
                  </a:stretch>
                </pic:blipFill>
                <pic:spPr bwMode="auto">
                  <a:xfrm>
                    <a:off x="0" y="0"/>
                    <a:ext cx="1148715" cy="153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6483A"/>
    <w:multiLevelType w:val="hybridMultilevel"/>
    <w:tmpl w:val="2578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97444"/>
    <w:multiLevelType w:val="multilevel"/>
    <w:tmpl w:val="5E74F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D7"/>
    <w:rsid w:val="0003725F"/>
    <w:rsid w:val="00053DB7"/>
    <w:rsid w:val="00143F04"/>
    <w:rsid w:val="00182432"/>
    <w:rsid w:val="00560398"/>
    <w:rsid w:val="00686A77"/>
    <w:rsid w:val="007D57F3"/>
    <w:rsid w:val="00864FD7"/>
    <w:rsid w:val="008B3463"/>
    <w:rsid w:val="00974D9B"/>
    <w:rsid w:val="00D60B4C"/>
    <w:rsid w:val="00EE2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2676"/>
  <w15:chartTrackingRefBased/>
  <w15:docId w15:val="{4617DE7C-A717-4A23-8BB9-2FD6EF12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4FD7"/>
    <w:rPr>
      <w:color w:val="0563C1" w:themeColor="hyperlink"/>
      <w:u w:val="single"/>
    </w:rPr>
  </w:style>
  <w:style w:type="table" w:styleId="TableGrid">
    <w:name w:val="Table Grid"/>
    <w:basedOn w:val="TableNormal"/>
    <w:uiPriority w:val="39"/>
    <w:rsid w:val="0086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0B4C"/>
    <w:rPr>
      <w:color w:val="954F72" w:themeColor="followedHyperlink"/>
      <w:u w:val="single"/>
    </w:rPr>
  </w:style>
  <w:style w:type="paragraph" w:styleId="Header">
    <w:name w:val="header"/>
    <w:basedOn w:val="Normal"/>
    <w:link w:val="HeaderChar"/>
    <w:uiPriority w:val="99"/>
    <w:unhideWhenUsed/>
    <w:rsid w:val="00560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398"/>
  </w:style>
  <w:style w:type="paragraph" w:styleId="Footer">
    <w:name w:val="footer"/>
    <w:basedOn w:val="Normal"/>
    <w:link w:val="FooterChar"/>
    <w:uiPriority w:val="99"/>
    <w:unhideWhenUsed/>
    <w:rsid w:val="00560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6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uidedogs.org.uk/getting-support/information-and-advice/education-support/" TargetMode="External"/><Relationship Id="rId5" Type="http://schemas.openxmlformats.org/officeDocument/2006/relationships/styles" Target="styles.xml"/><Relationship Id="rId10" Type="http://schemas.openxmlformats.org/officeDocument/2006/relationships/hyperlink" Target="https://www.careerpilot.org.uk/information/further-education-at-16/eleven-reasons-to-choose-an-fe-college-cour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FBD3735316842A912C1495A31EF93" ma:contentTypeVersion="9" ma:contentTypeDescription="Create a new document." ma:contentTypeScope="" ma:versionID="50b288dbb755066d3093d3428d468784">
  <xsd:schema xmlns:xsd="http://www.w3.org/2001/XMLSchema" xmlns:xs="http://www.w3.org/2001/XMLSchema" xmlns:p="http://schemas.microsoft.com/office/2006/metadata/properties" xmlns:ns3="c20eba7c-6a2d-45e9-af82-f686e6c9c51d" targetNamespace="http://schemas.microsoft.com/office/2006/metadata/properties" ma:root="true" ma:fieldsID="879abc9b5e9818875fc187f7f0db56ef" ns3:_="">
    <xsd:import namespace="c20eba7c-6a2d-45e9-af82-f686e6c9c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eba7c-6a2d-45e9-af82-f686e6c9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92912-D537-4ECA-9F5C-A50200740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eba7c-6a2d-45e9-af82-f686e6c9c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DC722-5F7E-4BB1-87F1-C6E842216E8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20eba7c-6a2d-45e9-af82-f686e6c9c51d"/>
    <ds:schemaRef ds:uri="http://purl.org/dc/terms/"/>
    <ds:schemaRef ds:uri="http://www.w3.org/XML/1998/namespace"/>
  </ds:schemaRefs>
</ds:datastoreItem>
</file>

<file path=customXml/itemProps3.xml><?xml version="1.0" encoding="utf-8"?>
<ds:datastoreItem xmlns:ds="http://schemas.openxmlformats.org/officeDocument/2006/customXml" ds:itemID="{C980D411-6329-4CFD-BC0E-BE3B296F2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Bateman</dc:creator>
  <cp:keywords/>
  <dc:description/>
  <cp:lastModifiedBy>Jackie Bateman</cp:lastModifiedBy>
  <cp:revision>10</cp:revision>
  <dcterms:created xsi:type="dcterms:W3CDTF">2022-07-29T10:45:00Z</dcterms:created>
  <dcterms:modified xsi:type="dcterms:W3CDTF">2025-01-08T15:41:00Z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0x010100CC3FBD3735316842A912C1495A31EF93</vt:lpwstr>
  </property>
</Properties>
</file>