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30B2" w14:textId="77777777" w:rsidR="00BB2D12" w:rsidRDefault="00BB2D12" w:rsidP="00F27C4E">
      <w:pPr>
        <w:pStyle w:val="Title"/>
        <w:rPr>
          <w:b/>
        </w:rPr>
      </w:pPr>
    </w:p>
    <w:p w14:paraId="706ACAD5" w14:textId="7D764A60" w:rsidR="00F27C4E" w:rsidRPr="005733CF" w:rsidRDefault="00F27C4E" w:rsidP="00F27C4E">
      <w:pPr>
        <w:pStyle w:val="Title"/>
        <w:rPr>
          <w:b/>
        </w:rPr>
      </w:pPr>
      <w:r w:rsidRPr="005733CF">
        <w:rPr>
          <w:b/>
        </w:rPr>
        <w:t>Apprenticeships</w:t>
      </w:r>
    </w:p>
    <w:p w14:paraId="4BF439A6" w14:textId="3CC8FCFF" w:rsidR="009613C8" w:rsidRPr="005733CF" w:rsidRDefault="00BA2E92" w:rsidP="00F27C4E">
      <w:pPr>
        <w:pStyle w:val="BodyText"/>
        <w:rPr>
          <w:rFonts w:cs="Arial"/>
          <w:b/>
          <w:sz w:val="32"/>
          <w:szCs w:val="32"/>
        </w:rPr>
      </w:pPr>
      <w:r w:rsidRPr="005733CF">
        <w:rPr>
          <w:rFonts w:cs="Arial"/>
          <w:b/>
          <w:sz w:val="32"/>
          <w:szCs w:val="32"/>
        </w:rPr>
        <w:t xml:space="preserve">Choosing an apprenticeship can be a good way </w:t>
      </w:r>
      <w:r w:rsidR="005733CF">
        <w:rPr>
          <w:rFonts w:cs="Arial"/>
          <w:b/>
          <w:sz w:val="32"/>
          <w:szCs w:val="32"/>
        </w:rPr>
        <w:t>to obtain</w:t>
      </w:r>
      <w:r w:rsidRPr="005733CF">
        <w:rPr>
          <w:rFonts w:cs="Arial"/>
          <w:b/>
          <w:sz w:val="32"/>
          <w:szCs w:val="32"/>
        </w:rPr>
        <w:t xml:space="preserve"> work experience, training and a salary whilst working.  You can gain valuable experience and maybe even qualifications whilst being supported by </w:t>
      </w:r>
      <w:r w:rsidR="009613C8" w:rsidRPr="005733CF">
        <w:rPr>
          <w:rFonts w:cs="Arial"/>
          <w:b/>
          <w:sz w:val="32"/>
          <w:szCs w:val="32"/>
        </w:rPr>
        <w:t>your</w:t>
      </w:r>
      <w:r w:rsidRPr="005733CF">
        <w:rPr>
          <w:rFonts w:cs="Arial"/>
          <w:b/>
          <w:sz w:val="32"/>
          <w:szCs w:val="32"/>
        </w:rPr>
        <w:t xml:space="preserve"> work </w:t>
      </w:r>
      <w:r w:rsidR="00F27C4E" w:rsidRPr="005733CF">
        <w:rPr>
          <w:rFonts w:cs="Arial"/>
          <w:b/>
          <w:sz w:val="32"/>
          <w:szCs w:val="32"/>
        </w:rPr>
        <w:t>colleagues</w:t>
      </w:r>
      <w:r w:rsidRPr="005733CF">
        <w:rPr>
          <w:rFonts w:cs="Arial"/>
          <w:b/>
          <w:sz w:val="32"/>
          <w:szCs w:val="32"/>
        </w:rPr>
        <w:t xml:space="preserve">. </w:t>
      </w:r>
      <w:r w:rsidR="009613C8" w:rsidRPr="005733CF">
        <w:rPr>
          <w:rFonts w:cs="Arial"/>
          <w:b/>
          <w:sz w:val="32"/>
          <w:szCs w:val="32"/>
        </w:rPr>
        <w:t xml:space="preserve">Apprenticeships are offered at different levels depending on your qualifications but </w:t>
      </w:r>
      <w:r w:rsidR="009613C8" w:rsidRPr="005733CF">
        <w:rPr>
          <w:rFonts w:cs="Arial"/>
          <w:b/>
          <w:color w:val="111111"/>
          <w:sz w:val="32"/>
          <w:szCs w:val="32"/>
          <w:shd w:val="clear" w:color="auto" w:fill="FFFFFF"/>
        </w:rPr>
        <w:t>disabled people should be given equal access. If they do not possess the correct qualifications they should be offered the chance to show commitment to an Apprenticeship through a 'portfolio of evidence' which may include work experience or volunteering as well as courses you have attended and life experiences.</w:t>
      </w:r>
    </w:p>
    <w:p w14:paraId="73548146" w14:textId="77777777" w:rsidR="009613C8" w:rsidRPr="005733CF" w:rsidRDefault="009613C8" w:rsidP="00F27C4E">
      <w:pPr>
        <w:pStyle w:val="BodyText"/>
        <w:rPr>
          <w:rFonts w:cs="Arial"/>
          <w:b/>
          <w:color w:val="111111"/>
          <w:sz w:val="32"/>
          <w:szCs w:val="32"/>
        </w:rPr>
      </w:pPr>
    </w:p>
    <w:p w14:paraId="0BF050D2" w14:textId="77777777" w:rsidR="00F27C4E" w:rsidRPr="005733CF" w:rsidRDefault="00F27C4E" w:rsidP="00F27C4E">
      <w:pPr>
        <w:pStyle w:val="BodyText"/>
        <w:rPr>
          <w:rFonts w:cs="Arial"/>
          <w:b/>
          <w:color w:val="111111"/>
          <w:sz w:val="32"/>
          <w:szCs w:val="32"/>
        </w:rPr>
      </w:pPr>
      <w:r w:rsidRPr="005733CF">
        <w:rPr>
          <w:rFonts w:cs="Arial"/>
          <w:b/>
          <w:color w:val="111111"/>
          <w:sz w:val="32"/>
          <w:szCs w:val="32"/>
        </w:rPr>
        <w:t xml:space="preserve">The National Apprenticeship Service provides funding for training costs and apprenticeship grants for employers which can be used to encourage employers to take on young people with sight loss. </w:t>
      </w:r>
    </w:p>
    <w:p w14:paraId="1D593B78" w14:textId="77777777" w:rsidR="00F27C4E" w:rsidRPr="005733CF" w:rsidRDefault="00F27C4E" w:rsidP="00F27C4E">
      <w:pPr>
        <w:pStyle w:val="BodyText"/>
        <w:rPr>
          <w:rFonts w:cs="Arial"/>
          <w:b/>
          <w:color w:val="111111"/>
          <w:sz w:val="32"/>
          <w:szCs w:val="32"/>
        </w:rPr>
      </w:pPr>
    </w:p>
    <w:p w14:paraId="034B2065" w14:textId="77777777" w:rsidR="00F27C4E" w:rsidRPr="005733CF" w:rsidRDefault="00F27C4E" w:rsidP="00F27C4E">
      <w:pPr>
        <w:pStyle w:val="BodyText"/>
        <w:rPr>
          <w:rFonts w:cs="Arial"/>
          <w:b/>
          <w:sz w:val="32"/>
          <w:szCs w:val="32"/>
        </w:rPr>
      </w:pPr>
      <w:r w:rsidRPr="005733CF">
        <w:rPr>
          <w:rFonts w:cs="Arial"/>
          <w:b/>
          <w:sz w:val="32"/>
          <w:szCs w:val="32"/>
        </w:rPr>
        <w:t xml:space="preserve">Under the Equality Act 2010 </w:t>
      </w:r>
      <w:r w:rsidRPr="005733CF">
        <w:rPr>
          <w:rFonts w:cs="Arial"/>
          <w:b/>
          <w:color w:val="111111"/>
          <w:sz w:val="32"/>
          <w:szCs w:val="32"/>
        </w:rPr>
        <w:t>you would be legally protected against discrimination</w:t>
      </w:r>
      <w:r w:rsidRPr="005733CF">
        <w:rPr>
          <w:rFonts w:cs="Arial"/>
          <w:b/>
          <w:sz w:val="32"/>
          <w:szCs w:val="32"/>
        </w:rPr>
        <w:t xml:space="preserve"> as all employers, colleges, universities and training providers have to make reasonable adjustments for disabled apprentices. This means that, as well as not discriminating against you during the recruitment process, they’re expected to provide support and make reasonable adjustments and tailor any support to your job role. </w:t>
      </w:r>
    </w:p>
    <w:p w14:paraId="74268633" w14:textId="77777777" w:rsidR="00F27C4E" w:rsidRPr="005733CF" w:rsidRDefault="00F27C4E" w:rsidP="00F27C4E">
      <w:pPr>
        <w:pStyle w:val="BodyText"/>
        <w:rPr>
          <w:rFonts w:cs="Arial"/>
          <w:b/>
          <w:sz w:val="32"/>
          <w:szCs w:val="32"/>
        </w:rPr>
      </w:pPr>
    </w:p>
    <w:p w14:paraId="04F745A0" w14:textId="618A56F4" w:rsidR="009613C8" w:rsidRDefault="00F27C4E" w:rsidP="009613C8">
      <w:r w:rsidRPr="005733CF">
        <w:rPr>
          <w:rFonts w:ascii="Arial" w:hAnsi="Arial" w:cs="Arial"/>
          <w:b/>
          <w:color w:val="111111"/>
          <w:sz w:val="32"/>
          <w:szCs w:val="32"/>
        </w:rPr>
        <w:t>You may also be able to receive </w:t>
      </w:r>
      <w:hyperlink r:id="rId10" w:history="1">
        <w:r w:rsidRPr="005733CF">
          <w:rPr>
            <w:rStyle w:val="Hyperlink"/>
            <w:rFonts w:ascii="Arial" w:hAnsi="Arial" w:cs="Arial"/>
            <w:b/>
            <w:bCs/>
            <w:color w:val="000000" w:themeColor="text1"/>
            <w:sz w:val="32"/>
            <w:szCs w:val="32"/>
            <w:u w:val="none"/>
          </w:rPr>
          <w:t>Access to Work</w:t>
        </w:r>
      </w:hyperlink>
      <w:r w:rsidRPr="005733CF">
        <w:rPr>
          <w:rFonts w:ascii="Arial" w:hAnsi="Arial" w:cs="Arial"/>
          <w:b/>
          <w:color w:val="111111"/>
          <w:sz w:val="32"/>
          <w:szCs w:val="32"/>
        </w:rPr>
        <w:t xml:space="preserve"> support to help you when you are </w:t>
      </w:r>
      <w:r w:rsidR="009613C8" w:rsidRPr="005733CF">
        <w:rPr>
          <w:rFonts w:ascii="Arial" w:hAnsi="Arial" w:cs="Arial"/>
          <w:b/>
          <w:color w:val="111111"/>
          <w:sz w:val="32"/>
          <w:szCs w:val="32"/>
        </w:rPr>
        <w:t>working</w:t>
      </w:r>
      <w:r w:rsidRPr="005733CF">
        <w:rPr>
          <w:rFonts w:ascii="Arial" w:hAnsi="Arial" w:cs="Arial"/>
          <w:b/>
          <w:color w:val="111111"/>
          <w:sz w:val="32"/>
          <w:szCs w:val="32"/>
        </w:rPr>
        <w:t xml:space="preserve">. </w:t>
      </w:r>
      <w:r w:rsidR="009613C8" w:rsidRPr="005733CF">
        <w:rPr>
          <w:rFonts w:ascii="Arial" w:hAnsi="Arial" w:cs="Arial"/>
          <w:b/>
          <w:sz w:val="32"/>
          <w:szCs w:val="32"/>
        </w:rPr>
        <w:t>This is a government scheme for workers with disabilities by funding transport &amp; necessary equipment which you may require for your work role. Funding is available to travel for work or for example magnification or software required. The RNIB have a guide about the scheme here</w:t>
      </w:r>
      <w:r w:rsidR="009613C8" w:rsidRPr="005733CF">
        <w:rPr>
          <w:rFonts w:ascii="Arial" w:hAnsi="Arial" w:cs="Arial"/>
          <w:b/>
          <w:bCs/>
          <w:sz w:val="32"/>
          <w:szCs w:val="32"/>
        </w:rPr>
        <w:t xml:space="preserve">: </w:t>
      </w:r>
    </w:p>
    <w:p w14:paraId="1336C9C0" w14:textId="106F10E4" w:rsidR="00B35433" w:rsidRPr="00B35433" w:rsidRDefault="00B35433" w:rsidP="009613C8">
      <w:pPr>
        <w:rPr>
          <w:rFonts w:ascii="Arial" w:hAnsi="Arial" w:cs="Arial"/>
          <w:b/>
          <w:bCs/>
          <w:sz w:val="32"/>
          <w:szCs w:val="32"/>
        </w:rPr>
      </w:pPr>
      <w:hyperlink r:id="rId11" w:history="1">
        <w:r w:rsidRPr="00B35433">
          <w:rPr>
            <w:rFonts w:ascii="Arial" w:hAnsi="Arial" w:cs="Arial"/>
            <w:b/>
            <w:color w:val="0000FF"/>
            <w:sz w:val="32"/>
            <w:szCs w:val="32"/>
            <w:u w:val="single"/>
          </w:rPr>
          <w:t>Access_to_Work_Employers_factsheet.doc</w:t>
        </w:r>
      </w:hyperlink>
    </w:p>
    <w:p w14:paraId="1D36AF51" w14:textId="0F2367BB" w:rsidR="00F27C4E" w:rsidRDefault="00F27C4E" w:rsidP="00F27C4E">
      <w:pPr>
        <w:pStyle w:val="NormalWeb"/>
        <w:shd w:val="clear" w:color="auto" w:fill="FFFFFF"/>
        <w:spacing w:before="0" w:beforeAutospacing="0" w:after="150" w:afterAutospacing="0"/>
        <w:rPr>
          <w:rFonts w:ascii="Arial" w:hAnsi="Arial" w:cs="Arial"/>
          <w:b/>
          <w:sz w:val="32"/>
          <w:szCs w:val="32"/>
        </w:rPr>
      </w:pPr>
      <w:r w:rsidRPr="005733CF">
        <w:rPr>
          <w:rFonts w:ascii="Arial" w:hAnsi="Arial" w:cs="Arial"/>
          <w:b/>
          <w:color w:val="111111"/>
          <w:sz w:val="32"/>
          <w:szCs w:val="32"/>
        </w:rPr>
        <w:t>A careers advisor should be able to give you more information</w:t>
      </w:r>
      <w:r w:rsidR="009613C8" w:rsidRPr="005733CF">
        <w:rPr>
          <w:rFonts w:ascii="Arial" w:hAnsi="Arial" w:cs="Arial"/>
          <w:b/>
          <w:sz w:val="32"/>
          <w:szCs w:val="32"/>
        </w:rPr>
        <w:t xml:space="preserve"> or you can obtain further information from the Disability Employment Officer (DEO) at your local Jobcentreplus.</w:t>
      </w:r>
    </w:p>
    <w:p w14:paraId="55F08600" w14:textId="278AEFE1" w:rsidR="009613C8" w:rsidRPr="005733CF" w:rsidRDefault="009613C8" w:rsidP="00BA2E92">
      <w:pPr>
        <w:rPr>
          <w:rFonts w:ascii="Arial" w:hAnsi="Arial" w:cs="Arial"/>
          <w:b/>
          <w:sz w:val="32"/>
          <w:szCs w:val="32"/>
        </w:rPr>
      </w:pPr>
      <w:r w:rsidRPr="005733CF">
        <w:rPr>
          <w:rFonts w:ascii="Arial" w:hAnsi="Arial" w:cs="Arial"/>
          <w:b/>
          <w:sz w:val="32"/>
          <w:szCs w:val="32"/>
        </w:rPr>
        <w:t xml:space="preserve">Further details </w:t>
      </w:r>
      <w:r w:rsidR="00BE4D59">
        <w:rPr>
          <w:rFonts w:ascii="Arial" w:hAnsi="Arial" w:cs="Arial"/>
          <w:b/>
          <w:sz w:val="32"/>
          <w:szCs w:val="32"/>
        </w:rPr>
        <w:t xml:space="preserve">about apprenticeships </w:t>
      </w:r>
      <w:r w:rsidRPr="005733CF">
        <w:rPr>
          <w:rFonts w:ascii="Arial" w:hAnsi="Arial" w:cs="Arial"/>
          <w:b/>
          <w:sz w:val="32"/>
          <w:szCs w:val="32"/>
        </w:rPr>
        <w:t>are available here:</w:t>
      </w:r>
    </w:p>
    <w:p w14:paraId="07518419" w14:textId="77777777" w:rsidR="00BA2E92" w:rsidRPr="005733CF" w:rsidRDefault="00B35433" w:rsidP="00BA2E92">
      <w:pPr>
        <w:rPr>
          <w:rFonts w:ascii="Arial" w:hAnsi="Arial" w:cs="Arial"/>
          <w:b/>
          <w:sz w:val="32"/>
          <w:szCs w:val="32"/>
        </w:rPr>
      </w:pPr>
      <w:hyperlink r:id="rId12" w:history="1">
        <w:r w:rsidR="00BA2E92" w:rsidRPr="005733CF">
          <w:rPr>
            <w:rStyle w:val="Hyperlink"/>
            <w:rFonts w:ascii="Arial" w:hAnsi="Arial" w:cs="Arial"/>
            <w:b/>
            <w:sz w:val="32"/>
            <w:szCs w:val="32"/>
          </w:rPr>
          <w:t>What are th</w:t>
        </w:r>
        <w:r w:rsidR="00BA2E92" w:rsidRPr="005733CF">
          <w:rPr>
            <w:rStyle w:val="Hyperlink"/>
            <w:rFonts w:ascii="Arial" w:hAnsi="Arial" w:cs="Arial"/>
            <w:b/>
            <w:sz w:val="32"/>
            <w:szCs w:val="32"/>
          </w:rPr>
          <w:t>e</w:t>
        </w:r>
        <w:r w:rsidR="00BA2E92" w:rsidRPr="005733CF">
          <w:rPr>
            <w:rStyle w:val="Hyperlink"/>
            <w:rFonts w:ascii="Arial" w:hAnsi="Arial" w:cs="Arial"/>
            <w:b/>
            <w:sz w:val="32"/>
            <w:szCs w:val="32"/>
          </w:rPr>
          <w:t xml:space="preserve"> benefits of an apprenticeship? (apprenticeships.gov.uk)</w:t>
        </w:r>
      </w:hyperlink>
    </w:p>
    <w:p w14:paraId="5D455B3E" w14:textId="77777777" w:rsidR="00BA2E92" w:rsidRPr="005733CF" w:rsidRDefault="00B35433" w:rsidP="00BA2E92">
      <w:pPr>
        <w:pStyle w:val="NormalWeb"/>
        <w:shd w:val="clear" w:color="auto" w:fill="FFFFFF"/>
        <w:spacing w:before="0" w:beforeAutospacing="0" w:after="150" w:afterAutospacing="0"/>
        <w:rPr>
          <w:rStyle w:val="Hyperlink"/>
          <w:rFonts w:ascii="Arial" w:hAnsi="Arial" w:cs="Arial"/>
          <w:b/>
          <w:color w:val="00B0F0"/>
          <w:sz w:val="32"/>
          <w:szCs w:val="32"/>
        </w:rPr>
      </w:pPr>
      <w:hyperlink r:id="rId13" w:history="1">
        <w:r w:rsidR="00BA2E92" w:rsidRPr="005733CF">
          <w:rPr>
            <w:rStyle w:val="Hyperlink"/>
            <w:rFonts w:ascii="Arial" w:hAnsi="Arial" w:cs="Arial"/>
            <w:b/>
            <w:color w:val="00B0F0"/>
            <w:sz w:val="32"/>
            <w:szCs w:val="32"/>
          </w:rPr>
          <w:t>www.disabilit</w:t>
        </w:r>
        <w:r w:rsidR="00BA2E92" w:rsidRPr="005733CF">
          <w:rPr>
            <w:rStyle w:val="Hyperlink"/>
            <w:rFonts w:ascii="Arial" w:hAnsi="Arial" w:cs="Arial"/>
            <w:b/>
            <w:color w:val="00B0F0"/>
            <w:sz w:val="32"/>
            <w:szCs w:val="32"/>
          </w:rPr>
          <w:t>y</w:t>
        </w:r>
        <w:r w:rsidR="00BA2E92" w:rsidRPr="005733CF">
          <w:rPr>
            <w:rStyle w:val="Hyperlink"/>
            <w:rFonts w:ascii="Arial" w:hAnsi="Arial" w:cs="Arial"/>
            <w:b/>
            <w:color w:val="00B0F0"/>
            <w:sz w:val="32"/>
            <w:szCs w:val="32"/>
          </w:rPr>
          <w:t>rightsuk.org/resources/adjustments-disabled-students-and-apprentices</w:t>
        </w:r>
      </w:hyperlink>
    </w:p>
    <w:p w14:paraId="48CA4126" w14:textId="470FADFB" w:rsidR="00F27C4E" w:rsidRPr="005733CF" w:rsidRDefault="00B35433" w:rsidP="00BA2E92">
      <w:pPr>
        <w:pStyle w:val="NormalWeb"/>
        <w:shd w:val="clear" w:color="auto" w:fill="FFFFFF"/>
        <w:spacing w:before="0" w:beforeAutospacing="0" w:after="150" w:afterAutospacing="0"/>
        <w:rPr>
          <w:rStyle w:val="Hyperlink"/>
          <w:rFonts w:ascii="Arial" w:eastAsiaTheme="majorEastAsia" w:hAnsi="Arial" w:cs="Arial"/>
          <w:b/>
          <w:color w:val="00B0F0"/>
          <w:sz w:val="32"/>
          <w:szCs w:val="32"/>
        </w:rPr>
      </w:pPr>
      <w:hyperlink r:id="rId14" w:history="1">
        <w:r w:rsidR="00F27C4E" w:rsidRPr="005733CF">
          <w:rPr>
            <w:rStyle w:val="Hyperlink"/>
            <w:rFonts w:ascii="Arial" w:eastAsiaTheme="majorEastAsia" w:hAnsi="Arial" w:cs="Arial"/>
            <w:b/>
            <w:color w:val="00B0F0"/>
            <w:sz w:val="32"/>
            <w:szCs w:val="32"/>
          </w:rPr>
          <w:t>Into Appre</w:t>
        </w:r>
        <w:r w:rsidR="00F27C4E" w:rsidRPr="005733CF">
          <w:rPr>
            <w:rStyle w:val="Hyperlink"/>
            <w:rFonts w:ascii="Arial" w:eastAsiaTheme="majorEastAsia" w:hAnsi="Arial" w:cs="Arial"/>
            <w:b/>
            <w:color w:val="00B0F0"/>
            <w:sz w:val="32"/>
            <w:szCs w:val="32"/>
          </w:rPr>
          <w:t>n</w:t>
        </w:r>
        <w:r w:rsidR="00F27C4E" w:rsidRPr="005733CF">
          <w:rPr>
            <w:rStyle w:val="Hyperlink"/>
            <w:rFonts w:ascii="Arial" w:eastAsiaTheme="majorEastAsia" w:hAnsi="Arial" w:cs="Arial"/>
            <w:b/>
            <w:color w:val="00B0F0"/>
            <w:sz w:val="32"/>
            <w:szCs w:val="32"/>
          </w:rPr>
          <w:t>ticeships | Disability Rights UK</w:t>
        </w:r>
      </w:hyperlink>
    </w:p>
    <w:p w14:paraId="3F9241A3" w14:textId="66410BD1" w:rsidR="005733CF" w:rsidRPr="005733CF" w:rsidRDefault="00B35433" w:rsidP="00BA2E92">
      <w:pPr>
        <w:pStyle w:val="NormalWeb"/>
        <w:shd w:val="clear" w:color="auto" w:fill="FFFFFF"/>
        <w:spacing w:before="0" w:beforeAutospacing="0" w:after="150" w:afterAutospacing="0"/>
        <w:rPr>
          <w:rFonts w:ascii="Arial" w:hAnsi="Arial" w:cs="Arial"/>
          <w:b/>
          <w:color w:val="00B0F0"/>
          <w:sz w:val="32"/>
          <w:szCs w:val="32"/>
        </w:rPr>
      </w:pPr>
      <w:hyperlink r:id="rId15" w:history="1">
        <w:r w:rsidR="005733CF" w:rsidRPr="005733CF">
          <w:rPr>
            <w:rFonts w:ascii="Arial" w:eastAsiaTheme="minorHAnsi" w:hAnsi="Arial" w:cs="Arial"/>
            <w:b/>
            <w:color w:val="0000FF"/>
            <w:sz w:val="32"/>
            <w:szCs w:val="32"/>
            <w:u w:val="single"/>
            <w:lang w:eastAsia="en-US"/>
          </w:rPr>
          <w:t>Apprentic</w:t>
        </w:r>
        <w:bookmarkStart w:id="0" w:name="_GoBack"/>
        <w:bookmarkEnd w:id="0"/>
        <w:r w:rsidR="005733CF" w:rsidRPr="005733CF">
          <w:rPr>
            <w:rFonts w:ascii="Arial" w:eastAsiaTheme="minorHAnsi" w:hAnsi="Arial" w:cs="Arial"/>
            <w:b/>
            <w:color w:val="0000FF"/>
            <w:sz w:val="32"/>
            <w:szCs w:val="32"/>
            <w:u w:val="single"/>
            <w:lang w:eastAsia="en-US"/>
          </w:rPr>
          <w:t>e</w:t>
        </w:r>
        <w:r w:rsidR="005733CF" w:rsidRPr="005733CF">
          <w:rPr>
            <w:rFonts w:ascii="Arial" w:eastAsiaTheme="minorHAnsi" w:hAnsi="Arial" w:cs="Arial"/>
            <w:b/>
            <w:color w:val="0000FF"/>
            <w:sz w:val="32"/>
            <w:szCs w:val="32"/>
            <w:u w:val="single"/>
            <w:lang w:eastAsia="en-US"/>
          </w:rPr>
          <w:t>ships | RNIB</w:t>
        </w:r>
      </w:hyperlink>
    </w:p>
    <w:p w14:paraId="123230AA" w14:textId="77777777" w:rsidR="00BA2E92" w:rsidRDefault="00BA2E92" w:rsidP="00BA2E92">
      <w:pPr>
        <w:pStyle w:val="BodyText"/>
      </w:pPr>
    </w:p>
    <w:p w14:paraId="2A81A5C7" w14:textId="77777777" w:rsidR="00BA2E92" w:rsidRDefault="00BA2E92" w:rsidP="00BA2E92">
      <w:pPr>
        <w:pStyle w:val="NormalWeb"/>
        <w:shd w:val="clear" w:color="auto" w:fill="FFFFFF"/>
        <w:spacing w:before="0" w:beforeAutospacing="0" w:after="150" w:afterAutospacing="0"/>
        <w:rPr>
          <w:rFonts w:ascii="Arial" w:hAnsi="Arial" w:cs="Arial"/>
          <w:color w:val="111111"/>
          <w:sz w:val="30"/>
          <w:szCs w:val="30"/>
        </w:rPr>
      </w:pPr>
    </w:p>
    <w:p w14:paraId="4AC189BA" w14:textId="77777777" w:rsidR="00BA2E92" w:rsidRPr="00BA2E92" w:rsidRDefault="00BA2E92" w:rsidP="00BA2E92"/>
    <w:sectPr w:rsidR="00BA2E92" w:rsidRPr="00BA2E9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F6B4" w14:textId="77777777" w:rsidR="00F27C4E" w:rsidRDefault="00F27C4E" w:rsidP="00F27C4E">
      <w:pPr>
        <w:spacing w:after="0" w:line="240" w:lineRule="auto"/>
      </w:pPr>
      <w:r>
        <w:separator/>
      </w:r>
    </w:p>
  </w:endnote>
  <w:endnote w:type="continuationSeparator" w:id="0">
    <w:p w14:paraId="6A1875FD" w14:textId="77777777" w:rsidR="00F27C4E" w:rsidRDefault="00F27C4E" w:rsidP="00F2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952A" w14:textId="77777777" w:rsidR="00F27C4E" w:rsidRDefault="00F27C4E" w:rsidP="00F27C4E">
      <w:pPr>
        <w:spacing w:after="0" w:line="240" w:lineRule="auto"/>
      </w:pPr>
      <w:r>
        <w:separator/>
      </w:r>
    </w:p>
  </w:footnote>
  <w:footnote w:type="continuationSeparator" w:id="0">
    <w:p w14:paraId="1E63942C" w14:textId="77777777" w:rsidR="00F27C4E" w:rsidRDefault="00F27C4E" w:rsidP="00F27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9E01" w14:textId="0EDE0348" w:rsidR="00BB2D12" w:rsidRDefault="00BB2D12">
    <w:r>
      <w:rPr>
        <w:noProof/>
        <w:lang w:eastAsia="en-GB"/>
      </w:rPr>
      <w:drawing>
        <wp:anchor distT="0" distB="0" distL="114300" distR="114300" simplePos="0" relativeHeight="251658240" behindDoc="0" locked="0" layoutInCell="1" allowOverlap="1" wp14:editId="78A56DE8">
          <wp:simplePos x="0" y="0"/>
          <wp:positionH relativeFrom="column">
            <wp:posOffset>5100320</wp:posOffset>
          </wp:positionH>
          <wp:positionV relativeFrom="paragraph">
            <wp:posOffset>-337820</wp:posOffset>
          </wp:positionV>
          <wp:extent cx="1148715" cy="1532890"/>
          <wp:effectExtent l="0" t="0" r="0" b="0"/>
          <wp:wrapSquare wrapText="bothSides"/>
          <wp:docPr id="3" name="Picture 3" descr="Sight_Adv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ht_Advice_logo"/>
                  <pic:cNvPicPr>
                    <a:picLocks noChangeAspect="1" noChangeArrowheads="1"/>
                  </pic:cNvPicPr>
                </pic:nvPicPr>
                <pic:blipFill>
                  <a:blip r:embed="rId1">
                    <a:extLst>
                      <a:ext uri="{28A0092B-C50C-407E-A947-70E740481C1C}">
                        <a14:useLocalDpi xmlns:a14="http://schemas.microsoft.com/office/drawing/2010/main" val="0"/>
                      </a:ext>
                    </a:extLst>
                  </a:blip>
                  <a:srcRect t="822"/>
                  <a:stretch>
                    <a:fillRect/>
                  </a:stretch>
                </pic:blipFill>
                <pic:spPr bwMode="auto">
                  <a:xfrm>
                    <a:off x="0" y="0"/>
                    <a:ext cx="1148715" cy="153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5E02644"/>
    <w:lvl w:ilvl="0">
      <w:start w:val="1"/>
      <w:numFmt w:val="bullet"/>
      <w:pStyle w:val="BodyTextbulleted"/>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92"/>
    <w:rsid w:val="001D2231"/>
    <w:rsid w:val="005733CF"/>
    <w:rsid w:val="00603C5A"/>
    <w:rsid w:val="009613C8"/>
    <w:rsid w:val="00B35433"/>
    <w:rsid w:val="00BA2E92"/>
    <w:rsid w:val="00BB2D12"/>
    <w:rsid w:val="00BE4D59"/>
    <w:rsid w:val="00F2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FBC01"/>
  <w15:chartTrackingRefBased/>
  <w15:docId w15:val="{A8165BEA-BD05-4B10-8398-40EB4474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BodyText"/>
    <w:next w:val="BodyText"/>
    <w:link w:val="Heading2Char"/>
    <w:qFormat/>
    <w:rsid w:val="00BA2E92"/>
    <w:pPr>
      <w:keepNext/>
      <w:outlineLvl w:val="1"/>
    </w:pPr>
    <w:rPr>
      <w:rFonts w:ascii="Arial Bold" w:hAnsi="Arial Bold" w:cs="Arial"/>
      <w:b/>
      <w:bCs/>
      <w:iCs/>
      <w:sz w:val="29"/>
      <w:szCs w:val="28"/>
    </w:rPr>
  </w:style>
  <w:style w:type="paragraph" w:styleId="Heading3">
    <w:name w:val="heading 3"/>
    <w:basedOn w:val="Normal"/>
    <w:next w:val="Normal"/>
    <w:link w:val="Heading3Char"/>
    <w:qFormat/>
    <w:rsid w:val="00BA2E92"/>
    <w:pPr>
      <w:keepNext/>
      <w:spacing w:after="0" w:line="340" w:lineRule="exact"/>
      <w:outlineLvl w:val="2"/>
    </w:pPr>
    <w:rPr>
      <w:rFonts w:ascii="Arial Bold" w:eastAsia="Times New Roman" w:hAnsi="Arial Bold" w:cs="Arial"/>
      <w:b/>
      <w:bCs/>
      <w:color w:val="000000"/>
      <w:sz w:val="29"/>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2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E92"/>
    <w:rPr>
      <w:rFonts w:asciiTheme="majorHAnsi" w:eastAsiaTheme="majorEastAsia" w:hAnsiTheme="majorHAnsi" w:cstheme="majorBidi"/>
      <w:spacing w:val="-10"/>
      <w:kern w:val="28"/>
      <w:sz w:val="56"/>
      <w:szCs w:val="56"/>
    </w:rPr>
  </w:style>
  <w:style w:type="paragraph" w:styleId="NoSpacing">
    <w:name w:val="No Spacing"/>
    <w:uiPriority w:val="1"/>
    <w:qFormat/>
    <w:rsid w:val="00BA2E92"/>
    <w:pPr>
      <w:spacing w:after="0" w:line="240" w:lineRule="auto"/>
    </w:pPr>
  </w:style>
  <w:style w:type="character" w:styleId="Hyperlink">
    <w:name w:val="Hyperlink"/>
    <w:basedOn w:val="DefaultParagraphFont"/>
    <w:uiPriority w:val="99"/>
    <w:semiHidden/>
    <w:unhideWhenUsed/>
    <w:rsid w:val="00BA2E92"/>
    <w:rPr>
      <w:color w:val="0000FF"/>
      <w:u w:val="single"/>
    </w:rPr>
  </w:style>
  <w:style w:type="paragraph" w:styleId="NormalWeb">
    <w:name w:val="Normal (Web)"/>
    <w:basedOn w:val="Normal"/>
    <w:uiPriority w:val="99"/>
    <w:semiHidden/>
    <w:unhideWhenUsed/>
    <w:rsid w:val="00BA2E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BA2E92"/>
    <w:rPr>
      <w:rFonts w:ascii="Arial Bold" w:eastAsia="Times New Roman" w:hAnsi="Arial Bold" w:cs="Arial"/>
      <w:b/>
      <w:bCs/>
      <w:iCs/>
      <w:color w:val="000000"/>
      <w:sz w:val="29"/>
      <w:szCs w:val="28"/>
      <w:lang w:eastAsia="en-GB"/>
    </w:rPr>
  </w:style>
  <w:style w:type="character" w:customStyle="1" w:styleId="Heading3Char">
    <w:name w:val="Heading 3 Char"/>
    <w:basedOn w:val="DefaultParagraphFont"/>
    <w:link w:val="Heading3"/>
    <w:rsid w:val="00BA2E92"/>
    <w:rPr>
      <w:rFonts w:ascii="Arial Bold" w:eastAsia="Times New Roman" w:hAnsi="Arial Bold" w:cs="Arial"/>
      <w:b/>
      <w:bCs/>
      <w:color w:val="000000"/>
      <w:sz w:val="29"/>
      <w:szCs w:val="26"/>
      <w:lang w:eastAsia="en-GB"/>
    </w:rPr>
  </w:style>
  <w:style w:type="paragraph" w:styleId="BodyText">
    <w:name w:val="Body Text"/>
    <w:basedOn w:val="Normal"/>
    <w:link w:val="BodyTextChar"/>
    <w:rsid w:val="00BA2E92"/>
    <w:pPr>
      <w:tabs>
        <w:tab w:val="left" w:pos="340"/>
        <w:tab w:val="left" w:pos="1134"/>
      </w:tabs>
      <w:spacing w:after="0" w:line="360" w:lineRule="exact"/>
    </w:pPr>
    <w:rPr>
      <w:rFonts w:ascii="Arial" w:eastAsia="Times New Roman" w:hAnsi="Arial" w:cs="Times New Roman"/>
      <w:color w:val="000000"/>
      <w:sz w:val="28"/>
      <w:szCs w:val="24"/>
      <w:lang w:eastAsia="en-GB"/>
    </w:rPr>
  </w:style>
  <w:style w:type="character" w:customStyle="1" w:styleId="BodyTextChar">
    <w:name w:val="Body Text Char"/>
    <w:basedOn w:val="DefaultParagraphFont"/>
    <w:link w:val="BodyText"/>
    <w:rsid w:val="00BA2E92"/>
    <w:rPr>
      <w:rFonts w:ascii="Arial" w:eastAsia="Times New Roman" w:hAnsi="Arial" w:cs="Times New Roman"/>
      <w:color w:val="000000"/>
      <w:sz w:val="28"/>
      <w:szCs w:val="24"/>
      <w:lang w:eastAsia="en-GB"/>
    </w:rPr>
  </w:style>
  <w:style w:type="paragraph" w:customStyle="1" w:styleId="BodyTextbulleted">
    <w:name w:val="Body Text bulleted"/>
    <w:basedOn w:val="BodyText"/>
    <w:next w:val="BodyText"/>
    <w:link w:val="BodyTextbulletedChar"/>
    <w:rsid w:val="00BA2E92"/>
    <w:pPr>
      <w:numPr>
        <w:numId w:val="1"/>
      </w:numPr>
      <w:tabs>
        <w:tab w:val="clear" w:pos="340"/>
        <w:tab w:val="clear" w:pos="643"/>
      </w:tabs>
      <w:ind w:left="360"/>
    </w:pPr>
  </w:style>
  <w:style w:type="paragraph" w:styleId="Header">
    <w:name w:val="header"/>
    <w:basedOn w:val="Normal"/>
    <w:link w:val="HeaderChar"/>
    <w:rsid w:val="00BA2E92"/>
    <w:pPr>
      <w:pBdr>
        <w:bottom w:val="single" w:sz="12" w:space="6" w:color="0077C8"/>
      </w:pBdr>
      <w:tabs>
        <w:tab w:val="right" w:pos="9923"/>
      </w:tabs>
      <w:spacing w:after="1000" w:line="200" w:lineRule="exact"/>
    </w:pPr>
    <w:rPr>
      <w:rFonts w:ascii="Arial" w:eastAsia="Times New Roman" w:hAnsi="Arial" w:cs="Times New Roman"/>
      <w:color w:val="000000"/>
      <w:szCs w:val="24"/>
      <w:lang w:eastAsia="en-GB"/>
    </w:rPr>
  </w:style>
  <w:style w:type="character" w:customStyle="1" w:styleId="HeaderChar">
    <w:name w:val="Header Char"/>
    <w:basedOn w:val="DefaultParagraphFont"/>
    <w:link w:val="Header"/>
    <w:rsid w:val="00BA2E92"/>
    <w:rPr>
      <w:rFonts w:ascii="Arial" w:eastAsia="Times New Roman" w:hAnsi="Arial" w:cs="Times New Roman"/>
      <w:color w:val="000000"/>
      <w:szCs w:val="24"/>
      <w:lang w:eastAsia="en-GB"/>
    </w:rPr>
  </w:style>
  <w:style w:type="character" w:customStyle="1" w:styleId="Publication">
    <w:name w:val="Publication"/>
    <w:rsid w:val="00BA2E92"/>
    <w:rPr>
      <w:i/>
      <w:color w:val="000000"/>
    </w:rPr>
  </w:style>
  <w:style w:type="character" w:customStyle="1" w:styleId="Boldcolour">
    <w:name w:val="Bold colour"/>
    <w:basedOn w:val="DefaultParagraphFont"/>
    <w:rsid w:val="00BA2E92"/>
    <w:rPr>
      <w:b/>
      <w:color w:val="0077C8"/>
    </w:rPr>
  </w:style>
  <w:style w:type="paragraph" w:customStyle="1" w:styleId="IntroPara">
    <w:name w:val="Intro Para"/>
    <w:basedOn w:val="BodyText"/>
    <w:next w:val="BodyText"/>
    <w:link w:val="IntroParaChar"/>
    <w:rsid w:val="00BA2E92"/>
    <w:pPr>
      <w:pBdr>
        <w:bottom w:val="single" w:sz="24" w:space="14" w:color="808080"/>
      </w:pBdr>
      <w:tabs>
        <w:tab w:val="right" w:pos="4706"/>
        <w:tab w:val="right" w:pos="4961"/>
      </w:tabs>
      <w:spacing w:after="280"/>
    </w:pPr>
    <w:rPr>
      <w:b/>
    </w:rPr>
  </w:style>
  <w:style w:type="character" w:customStyle="1" w:styleId="Headerbold">
    <w:name w:val="Header bold"/>
    <w:rsid w:val="00BA2E92"/>
    <w:rPr>
      <w:rFonts w:ascii="Arial" w:hAnsi="Arial"/>
      <w:b/>
    </w:rPr>
  </w:style>
  <w:style w:type="paragraph" w:customStyle="1" w:styleId="BodyTextFeatured2">
    <w:name w:val="Body Text Featured 2"/>
    <w:basedOn w:val="Normal"/>
    <w:link w:val="BodyTextFeatured2Char"/>
    <w:rsid w:val="00BA2E92"/>
    <w:pPr>
      <w:widowControl w:val="0"/>
      <w:pBdr>
        <w:top w:val="single" w:sz="12" w:space="6" w:color="0077C8"/>
        <w:left w:val="single" w:sz="12" w:space="6" w:color="0077C8"/>
        <w:right w:val="single" w:sz="12" w:space="6" w:color="0077C8"/>
      </w:pBdr>
      <w:tabs>
        <w:tab w:val="left" w:pos="454"/>
      </w:tabs>
      <w:spacing w:before="160" w:after="0" w:line="360" w:lineRule="exact"/>
      <w:ind w:left="170" w:right="170"/>
    </w:pPr>
    <w:rPr>
      <w:rFonts w:ascii="Arial" w:eastAsia="Times New Roman" w:hAnsi="Arial" w:cs="Times New Roman"/>
      <w:color w:val="000000"/>
      <w:sz w:val="28"/>
      <w:szCs w:val="24"/>
      <w:lang w:eastAsia="en-GB"/>
    </w:rPr>
  </w:style>
  <w:style w:type="paragraph" w:customStyle="1" w:styleId="BodyTextFeature2End">
    <w:name w:val="Body Text Feature 2 End"/>
    <w:basedOn w:val="Normal"/>
    <w:rsid w:val="00BA2E92"/>
    <w:pPr>
      <w:widowControl w:val="0"/>
      <w:pBdr>
        <w:left w:val="single" w:sz="12" w:space="6" w:color="0077C8"/>
        <w:bottom w:val="single" w:sz="12" w:space="0" w:color="0077C8"/>
        <w:right w:val="single" w:sz="12" w:space="6" w:color="0077C8"/>
      </w:pBdr>
      <w:tabs>
        <w:tab w:val="left" w:pos="624"/>
      </w:tabs>
      <w:spacing w:after="120" w:line="140" w:lineRule="exact"/>
      <w:ind w:left="510" w:right="170" w:hanging="340"/>
    </w:pPr>
    <w:rPr>
      <w:rFonts w:ascii="Arial" w:eastAsia="Times New Roman" w:hAnsi="Arial" w:cs="Times New Roman"/>
      <w:color w:val="000000"/>
      <w:sz w:val="10"/>
      <w:szCs w:val="24"/>
      <w:lang w:eastAsia="en-GB"/>
    </w:rPr>
  </w:style>
  <w:style w:type="character" w:customStyle="1" w:styleId="IntroParaChar">
    <w:name w:val="Intro Para Char"/>
    <w:link w:val="IntroPara"/>
    <w:rsid w:val="00BA2E92"/>
    <w:rPr>
      <w:rFonts w:ascii="Arial" w:eastAsia="Times New Roman" w:hAnsi="Arial" w:cs="Times New Roman"/>
      <w:b/>
      <w:color w:val="000000"/>
      <w:sz w:val="28"/>
      <w:szCs w:val="24"/>
      <w:lang w:eastAsia="en-GB"/>
    </w:rPr>
  </w:style>
  <w:style w:type="character" w:customStyle="1" w:styleId="Bodytextprefix">
    <w:name w:val="Body text prefix"/>
    <w:rsid w:val="00BA2E92"/>
    <w:rPr>
      <w:rFonts w:ascii="Arial" w:hAnsi="Arial"/>
      <w:b/>
      <w:color w:val="0077C8"/>
      <w:position w:val="0"/>
      <w:sz w:val="28"/>
    </w:rPr>
  </w:style>
  <w:style w:type="paragraph" w:customStyle="1" w:styleId="BodyTextFeatured2numbered">
    <w:name w:val="Body Text Featured 2 numbered"/>
    <w:basedOn w:val="Normal"/>
    <w:link w:val="BodyTextFeatured2numberedChar"/>
    <w:rsid w:val="00BA2E92"/>
    <w:pPr>
      <w:pBdr>
        <w:left w:val="single" w:sz="12" w:space="6" w:color="0099FF"/>
        <w:right w:val="single" w:sz="12" w:space="6" w:color="0099FF"/>
      </w:pBdr>
      <w:tabs>
        <w:tab w:val="left" w:pos="510"/>
      </w:tabs>
      <w:spacing w:after="0" w:line="360" w:lineRule="exact"/>
      <w:ind w:left="510" w:right="170" w:hanging="340"/>
    </w:pPr>
    <w:rPr>
      <w:rFonts w:ascii="Arial" w:eastAsia="Times New Roman" w:hAnsi="Arial" w:cs="Times New Roman"/>
      <w:color w:val="000000"/>
      <w:sz w:val="28"/>
      <w:szCs w:val="24"/>
      <w:lang w:eastAsia="en-GB"/>
    </w:rPr>
  </w:style>
  <w:style w:type="character" w:customStyle="1" w:styleId="BodyTextFeatured2numberedChar">
    <w:name w:val="Body Text Featured 2 numbered Char"/>
    <w:link w:val="BodyTextFeatured2numbered"/>
    <w:rsid w:val="00BA2E92"/>
    <w:rPr>
      <w:rFonts w:ascii="Arial" w:eastAsia="Times New Roman" w:hAnsi="Arial" w:cs="Times New Roman"/>
      <w:color w:val="000000"/>
      <w:sz w:val="28"/>
      <w:szCs w:val="24"/>
      <w:lang w:eastAsia="en-GB"/>
    </w:rPr>
  </w:style>
  <w:style w:type="character" w:customStyle="1" w:styleId="BodyTextbulletedChar">
    <w:name w:val="Body Text bulleted Char"/>
    <w:basedOn w:val="BodyTextChar"/>
    <w:link w:val="BodyTextbulleted"/>
    <w:rsid w:val="00BA2E92"/>
    <w:rPr>
      <w:rFonts w:ascii="Arial" w:eastAsia="Times New Roman" w:hAnsi="Arial" w:cs="Times New Roman"/>
      <w:color w:val="000000"/>
      <w:sz w:val="28"/>
      <w:szCs w:val="24"/>
      <w:lang w:eastAsia="en-GB"/>
    </w:rPr>
  </w:style>
  <w:style w:type="character" w:customStyle="1" w:styleId="BodyTextFeatured2Char">
    <w:name w:val="Body Text Featured 2 Char"/>
    <w:link w:val="BodyTextFeatured2"/>
    <w:rsid w:val="00BA2E92"/>
    <w:rPr>
      <w:rFonts w:ascii="Arial" w:eastAsia="Times New Roman" w:hAnsi="Arial" w:cs="Times New Roman"/>
      <w:color w:val="000000"/>
      <w:sz w:val="28"/>
      <w:szCs w:val="24"/>
      <w:lang w:eastAsia="en-GB"/>
    </w:rPr>
  </w:style>
  <w:style w:type="character" w:styleId="FollowedHyperlink">
    <w:name w:val="FollowedHyperlink"/>
    <w:basedOn w:val="DefaultParagraphFont"/>
    <w:uiPriority w:val="99"/>
    <w:semiHidden/>
    <w:unhideWhenUsed/>
    <w:rsid w:val="00BA2E92"/>
    <w:rPr>
      <w:color w:val="954F72" w:themeColor="followedHyperlink"/>
      <w:u w:val="single"/>
    </w:rPr>
  </w:style>
  <w:style w:type="paragraph" w:styleId="Footer">
    <w:name w:val="footer"/>
    <w:basedOn w:val="Normal"/>
    <w:link w:val="FooterChar"/>
    <w:uiPriority w:val="99"/>
    <w:unhideWhenUsed/>
    <w:rsid w:val="00F27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bilityrightsuk.org/resources/adjustments-disabled-students-and-apprent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prenticeships.gov.uk/apprentices/benefits-apprentice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media.rnib.org.uk%2Fdocuments%2FAccess_to_Work_Employers_factsheet.doc&amp;wdOrigin=BROWSELINK" TargetMode="External"/><Relationship Id="rId5" Type="http://schemas.openxmlformats.org/officeDocument/2006/relationships/styles" Target="styles.xml"/><Relationship Id="rId15" Type="http://schemas.openxmlformats.org/officeDocument/2006/relationships/hyperlink" Target="https://www.rnib.org.uk/living-with-sight-loss/education-and-learning/education-for-young-people/apprenticeships/" TargetMode="External"/><Relationship Id="rId10" Type="http://schemas.openxmlformats.org/officeDocument/2006/relationships/hyperlink" Target="https://www.rnib.org.uk/information-everyday-living-work-and-employment-practical-support/access-work-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sabilityrightsuk.org/resources/apprentice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3FBD3735316842A912C1495A31EF93" ma:contentTypeVersion="11" ma:contentTypeDescription="Create a new document." ma:contentTypeScope="" ma:versionID="35da541075d1ed2507a1f44b3582d68b">
  <xsd:schema xmlns:xsd="http://www.w3.org/2001/XMLSchema" xmlns:xs="http://www.w3.org/2001/XMLSchema" xmlns:p="http://schemas.microsoft.com/office/2006/metadata/properties" xmlns:ns3="c20eba7c-6a2d-45e9-af82-f686e6c9c51d" targetNamespace="http://schemas.microsoft.com/office/2006/metadata/properties" ma:root="true" ma:fieldsID="da97479b265f4fe7317a49f149e83d17" ns3:_="">
    <xsd:import namespace="c20eba7c-6a2d-45e9-af82-f686e6c9c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ba7c-6a2d-45e9-af82-f686e6c9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86D53-AC8E-4507-9A9E-FE5EACDBAB4D}">
  <ds:schemaRefs>
    <ds:schemaRef ds:uri="http://schemas.microsoft.com/sharepoint/v3/contenttype/forms"/>
  </ds:schemaRefs>
</ds:datastoreItem>
</file>

<file path=customXml/itemProps2.xml><?xml version="1.0" encoding="utf-8"?>
<ds:datastoreItem xmlns:ds="http://schemas.openxmlformats.org/officeDocument/2006/customXml" ds:itemID="{F93BB095-F032-4CFF-915E-02E02643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ba7c-6a2d-45e9-af82-f686e6c9c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9761C-AEAC-448D-9BE5-5360178FB9E1}">
  <ds:schemaRefs>
    <ds:schemaRef ds:uri="http://purl.org/dc/elements/1.1/"/>
    <ds:schemaRef ds:uri="http://schemas.microsoft.com/office/2006/metadata/properties"/>
    <ds:schemaRef ds:uri="c20eba7c-6a2d-45e9-af82-f686e6c9c51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Bateman</dc:creator>
  <cp:keywords/>
  <dc:description/>
  <cp:lastModifiedBy>Jackie Bateman</cp:lastModifiedBy>
  <cp:revision>6</cp:revision>
  <dcterms:created xsi:type="dcterms:W3CDTF">2023-09-13T13:12:00Z</dcterms:created>
  <dcterms:modified xsi:type="dcterms:W3CDTF">2025-01-08T15:39:00Z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0x010100CC3FBD3735316842A912C1495A31EF93</vt:lpwstr>
  </property>
</Properties>
</file>